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366160">
        <w:rPr>
          <w:b w:val="0"/>
          <w:sz w:val="28"/>
        </w:rPr>
        <w:t xml:space="preserve">dreichung: Aufgabe </w:t>
      </w:r>
      <w:r w:rsidR="00AD3312">
        <w:rPr>
          <w:b w:val="0"/>
          <w:sz w:val="28"/>
        </w:rPr>
        <w:t>Kauf eines DVD-Players</w:t>
      </w:r>
    </w:p>
    <w:p w:rsidR="00CB0D56" w:rsidRPr="00046473" w:rsidRDefault="00330480" w:rsidP="00CD206F">
      <w:pPr>
        <w:pStyle w:val="2berschrift"/>
      </w:pPr>
      <w:r>
        <w:t xml:space="preserve">Merkmale der </w:t>
      </w:r>
      <w:r w:rsidR="00CB0D56">
        <w:t xml:space="preserve">Teilaufgabe </w:t>
      </w:r>
      <w:r w:rsidR="00CB0D56" w:rsidRPr="00487DA8">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AA30E0" w:rsidRPr="00AA30E0" w:rsidTr="00AA30E0">
        <w:trPr>
          <w:cantSplit/>
        </w:trPr>
        <w:tc>
          <w:tcPr>
            <w:tcW w:w="1984" w:type="dxa"/>
            <w:shd w:val="clear" w:color="auto" w:fill="auto"/>
            <w:vAlign w:val="center"/>
          </w:tcPr>
          <w:p w:rsidR="00AA30E0" w:rsidRPr="00AA30E0" w:rsidRDefault="00AA30E0" w:rsidP="00CD206F">
            <w:pPr>
              <w:spacing w:line="288" w:lineRule="auto"/>
              <w:rPr>
                <w:sz w:val="18"/>
                <w:szCs w:val="18"/>
              </w:rPr>
            </w:pPr>
            <w:r w:rsidRPr="00AA30E0">
              <w:rPr>
                <w:sz w:val="18"/>
                <w:szCs w:val="18"/>
              </w:rPr>
              <w:t>Leitidee</w:t>
            </w:r>
          </w:p>
        </w:tc>
        <w:tc>
          <w:tcPr>
            <w:tcW w:w="7087" w:type="dxa"/>
            <w:shd w:val="clear" w:color="auto" w:fill="auto"/>
            <w:vAlign w:val="center"/>
          </w:tcPr>
          <w:p w:rsidR="00AA30E0" w:rsidRPr="00AA30E0" w:rsidRDefault="00AA30E0" w:rsidP="00CD206F">
            <w:pPr>
              <w:keepNext/>
              <w:spacing w:line="288" w:lineRule="auto"/>
              <w:rPr>
                <w:sz w:val="18"/>
                <w:szCs w:val="18"/>
              </w:rPr>
            </w:pPr>
            <w:r w:rsidRPr="00AA30E0">
              <w:rPr>
                <w:sz w:val="18"/>
                <w:szCs w:val="18"/>
              </w:rPr>
              <w:t>Zahl (L1)</w:t>
            </w:r>
          </w:p>
        </w:tc>
      </w:tr>
      <w:tr w:rsidR="00AA30E0" w:rsidRPr="00AA30E0" w:rsidTr="00AA30E0">
        <w:trPr>
          <w:cantSplit/>
        </w:trPr>
        <w:tc>
          <w:tcPr>
            <w:tcW w:w="1984" w:type="dxa"/>
            <w:shd w:val="clear" w:color="auto" w:fill="auto"/>
            <w:vAlign w:val="center"/>
          </w:tcPr>
          <w:p w:rsidR="00AA30E0" w:rsidRPr="00AA30E0" w:rsidRDefault="00AA30E0" w:rsidP="00CD206F">
            <w:pPr>
              <w:spacing w:line="288" w:lineRule="auto"/>
              <w:rPr>
                <w:sz w:val="18"/>
                <w:szCs w:val="18"/>
              </w:rPr>
            </w:pPr>
            <w:r w:rsidRPr="00AA30E0">
              <w:rPr>
                <w:sz w:val="18"/>
                <w:szCs w:val="18"/>
              </w:rPr>
              <w:t>Allgemeine Kompetenz</w:t>
            </w:r>
          </w:p>
        </w:tc>
        <w:tc>
          <w:tcPr>
            <w:tcW w:w="7087" w:type="dxa"/>
            <w:shd w:val="clear" w:color="auto" w:fill="auto"/>
            <w:vAlign w:val="center"/>
          </w:tcPr>
          <w:p w:rsidR="00AA30E0" w:rsidRPr="00AA30E0" w:rsidRDefault="00AA30E0" w:rsidP="00CD206F">
            <w:pPr>
              <w:keepNext/>
              <w:spacing w:line="288" w:lineRule="auto"/>
              <w:rPr>
                <w:sz w:val="18"/>
                <w:szCs w:val="18"/>
              </w:rPr>
            </w:pPr>
            <w:r w:rsidRPr="00AA30E0">
              <w:rPr>
                <w:sz w:val="18"/>
                <w:szCs w:val="18"/>
              </w:rPr>
              <w:t>Mathematisch modellieren (K3),</w:t>
            </w:r>
          </w:p>
          <w:p w:rsidR="00AA30E0" w:rsidRPr="00AA30E0" w:rsidRDefault="00AA30E0" w:rsidP="00CD206F">
            <w:pPr>
              <w:keepNext/>
              <w:spacing w:line="288" w:lineRule="auto"/>
              <w:rPr>
                <w:sz w:val="18"/>
                <w:szCs w:val="18"/>
              </w:rPr>
            </w:pPr>
            <w:r w:rsidRPr="00AA30E0">
              <w:rPr>
                <w:sz w:val="18"/>
                <w:szCs w:val="18"/>
              </w:rPr>
              <w:t>Mit symbolischen/formalen/technischen Elementen umgehen (K5),</w:t>
            </w:r>
          </w:p>
          <w:p w:rsidR="00AA30E0" w:rsidRPr="00AA30E0" w:rsidRDefault="00AA30E0" w:rsidP="00CD206F">
            <w:pPr>
              <w:keepNext/>
              <w:spacing w:line="288" w:lineRule="auto"/>
              <w:rPr>
                <w:sz w:val="18"/>
                <w:szCs w:val="18"/>
              </w:rPr>
            </w:pPr>
            <w:r w:rsidRPr="00AA30E0">
              <w:rPr>
                <w:sz w:val="18"/>
                <w:szCs w:val="18"/>
              </w:rPr>
              <w:t>Mathematisch kommunizieren (K6)</w:t>
            </w:r>
          </w:p>
        </w:tc>
      </w:tr>
      <w:tr w:rsidR="00AA30E0" w:rsidRPr="00AA30E0" w:rsidTr="00AA30E0">
        <w:trPr>
          <w:cantSplit/>
        </w:trPr>
        <w:tc>
          <w:tcPr>
            <w:tcW w:w="1984" w:type="dxa"/>
            <w:shd w:val="clear" w:color="auto" w:fill="auto"/>
            <w:vAlign w:val="center"/>
          </w:tcPr>
          <w:p w:rsidR="00AA30E0" w:rsidRPr="00AA30E0" w:rsidRDefault="00AA30E0" w:rsidP="00CD206F">
            <w:pPr>
              <w:spacing w:line="288" w:lineRule="auto"/>
              <w:rPr>
                <w:sz w:val="18"/>
                <w:szCs w:val="18"/>
              </w:rPr>
            </w:pPr>
            <w:r w:rsidRPr="00AA30E0">
              <w:rPr>
                <w:sz w:val="18"/>
                <w:szCs w:val="18"/>
              </w:rPr>
              <w:t>Anforderungsbereich</w:t>
            </w:r>
          </w:p>
        </w:tc>
        <w:tc>
          <w:tcPr>
            <w:tcW w:w="7087" w:type="dxa"/>
            <w:shd w:val="clear" w:color="auto" w:fill="auto"/>
            <w:vAlign w:val="center"/>
          </w:tcPr>
          <w:p w:rsidR="00AA30E0" w:rsidRPr="00AA30E0" w:rsidRDefault="00AA30E0" w:rsidP="00CD206F">
            <w:pPr>
              <w:keepNext/>
              <w:spacing w:line="288" w:lineRule="auto"/>
              <w:rPr>
                <w:sz w:val="18"/>
                <w:szCs w:val="18"/>
              </w:rPr>
            </w:pPr>
            <w:r w:rsidRPr="00AA30E0">
              <w:rPr>
                <w:sz w:val="18"/>
                <w:szCs w:val="18"/>
              </w:rPr>
              <w:t>I</w:t>
            </w:r>
          </w:p>
        </w:tc>
      </w:tr>
      <w:tr w:rsidR="00AD3312" w:rsidRPr="00AA30E0" w:rsidTr="00AA30E0">
        <w:trPr>
          <w:cantSplit/>
        </w:trPr>
        <w:tc>
          <w:tcPr>
            <w:tcW w:w="1984" w:type="dxa"/>
            <w:shd w:val="clear" w:color="auto" w:fill="auto"/>
            <w:vAlign w:val="center"/>
          </w:tcPr>
          <w:p w:rsidR="00AD3312" w:rsidRPr="00AA30E0" w:rsidRDefault="00AD3312" w:rsidP="00CD206F">
            <w:pPr>
              <w:spacing w:line="288" w:lineRule="auto"/>
              <w:rPr>
                <w:sz w:val="18"/>
                <w:szCs w:val="18"/>
              </w:rPr>
            </w:pPr>
            <w:r>
              <w:rPr>
                <w:sz w:val="18"/>
                <w:szCs w:val="18"/>
              </w:rPr>
              <w:t>Kompetenzstufe</w:t>
            </w:r>
          </w:p>
        </w:tc>
        <w:tc>
          <w:tcPr>
            <w:tcW w:w="7087" w:type="dxa"/>
            <w:shd w:val="clear" w:color="auto" w:fill="auto"/>
            <w:vAlign w:val="center"/>
          </w:tcPr>
          <w:p w:rsidR="00AD3312" w:rsidRPr="00AA30E0" w:rsidRDefault="00AD3312" w:rsidP="00CD206F">
            <w:pPr>
              <w:keepNext/>
              <w:spacing w:line="288" w:lineRule="auto"/>
              <w:rPr>
                <w:sz w:val="18"/>
                <w:szCs w:val="18"/>
              </w:rPr>
            </w:pPr>
            <w:r>
              <w:rPr>
                <w:sz w:val="18"/>
                <w:szCs w:val="18"/>
              </w:rPr>
              <w:t>3</w:t>
            </w:r>
          </w:p>
        </w:tc>
      </w:tr>
    </w:tbl>
    <w:p w:rsidR="00AA30E0" w:rsidRPr="00AD3312" w:rsidRDefault="00AD3312" w:rsidP="00CD206F">
      <w:pPr>
        <w:pStyle w:val="2berschrift"/>
        <w:rPr>
          <w:lang w:val="de-DE"/>
        </w:rPr>
      </w:pPr>
      <w:r>
        <w:t xml:space="preserve">Merkmale der Teilaufgabe </w:t>
      </w:r>
      <w:r w:rsidR="00AA30E0" w:rsidRPr="00970DC2">
        <w:t>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AA30E0" w:rsidRPr="00AA30E0" w:rsidTr="00AA30E0">
        <w:trPr>
          <w:cantSplit/>
        </w:trPr>
        <w:tc>
          <w:tcPr>
            <w:tcW w:w="1984" w:type="dxa"/>
            <w:shd w:val="clear" w:color="auto" w:fill="auto"/>
            <w:vAlign w:val="center"/>
          </w:tcPr>
          <w:p w:rsidR="00AA30E0" w:rsidRPr="00AA30E0" w:rsidRDefault="00AA30E0" w:rsidP="00CD206F">
            <w:pPr>
              <w:spacing w:line="288" w:lineRule="auto"/>
              <w:rPr>
                <w:sz w:val="18"/>
                <w:szCs w:val="18"/>
              </w:rPr>
            </w:pPr>
            <w:r w:rsidRPr="00AA30E0">
              <w:rPr>
                <w:sz w:val="18"/>
                <w:szCs w:val="18"/>
              </w:rPr>
              <w:t>Leitidee</w:t>
            </w:r>
          </w:p>
        </w:tc>
        <w:tc>
          <w:tcPr>
            <w:tcW w:w="7087" w:type="dxa"/>
            <w:shd w:val="clear" w:color="auto" w:fill="auto"/>
            <w:vAlign w:val="center"/>
          </w:tcPr>
          <w:p w:rsidR="00AA30E0" w:rsidRPr="00AA30E0" w:rsidRDefault="00AA30E0" w:rsidP="00CD206F">
            <w:pPr>
              <w:keepNext/>
              <w:spacing w:line="288" w:lineRule="auto"/>
              <w:rPr>
                <w:sz w:val="18"/>
                <w:szCs w:val="18"/>
              </w:rPr>
            </w:pPr>
            <w:r w:rsidRPr="00AA30E0">
              <w:rPr>
                <w:sz w:val="18"/>
                <w:szCs w:val="18"/>
              </w:rPr>
              <w:t>Zahl (L1)</w:t>
            </w:r>
          </w:p>
        </w:tc>
      </w:tr>
      <w:tr w:rsidR="00AA30E0" w:rsidRPr="00AA30E0" w:rsidTr="00AA30E0">
        <w:trPr>
          <w:cantSplit/>
        </w:trPr>
        <w:tc>
          <w:tcPr>
            <w:tcW w:w="1984" w:type="dxa"/>
            <w:shd w:val="clear" w:color="auto" w:fill="auto"/>
            <w:vAlign w:val="center"/>
          </w:tcPr>
          <w:p w:rsidR="00AA30E0" w:rsidRPr="00AA30E0" w:rsidRDefault="00AA30E0" w:rsidP="00CD206F">
            <w:pPr>
              <w:spacing w:line="288" w:lineRule="auto"/>
              <w:rPr>
                <w:sz w:val="18"/>
                <w:szCs w:val="18"/>
              </w:rPr>
            </w:pPr>
            <w:r w:rsidRPr="00AA30E0">
              <w:rPr>
                <w:sz w:val="18"/>
                <w:szCs w:val="18"/>
              </w:rPr>
              <w:t>Allgemeine Kompetenz</w:t>
            </w:r>
          </w:p>
        </w:tc>
        <w:tc>
          <w:tcPr>
            <w:tcW w:w="7087" w:type="dxa"/>
            <w:shd w:val="clear" w:color="auto" w:fill="auto"/>
            <w:vAlign w:val="center"/>
          </w:tcPr>
          <w:p w:rsidR="00AA30E0" w:rsidRPr="00AA30E0" w:rsidRDefault="00AA30E0" w:rsidP="00CD206F">
            <w:pPr>
              <w:keepNext/>
              <w:spacing w:line="288" w:lineRule="auto"/>
              <w:rPr>
                <w:sz w:val="18"/>
                <w:szCs w:val="18"/>
              </w:rPr>
            </w:pPr>
            <w:r w:rsidRPr="00AA30E0">
              <w:rPr>
                <w:sz w:val="18"/>
                <w:szCs w:val="18"/>
              </w:rPr>
              <w:t>Mathematisch argumentieren (K1),</w:t>
            </w:r>
          </w:p>
          <w:p w:rsidR="00AA30E0" w:rsidRPr="00AA30E0" w:rsidRDefault="00AA30E0" w:rsidP="00CD206F">
            <w:pPr>
              <w:keepNext/>
              <w:spacing w:line="288" w:lineRule="auto"/>
              <w:rPr>
                <w:sz w:val="18"/>
                <w:szCs w:val="18"/>
              </w:rPr>
            </w:pPr>
            <w:r w:rsidRPr="00AA30E0">
              <w:rPr>
                <w:sz w:val="18"/>
                <w:szCs w:val="18"/>
              </w:rPr>
              <w:t>Mathematisch modellieren (K3),</w:t>
            </w:r>
          </w:p>
          <w:p w:rsidR="00AA30E0" w:rsidRPr="00AA30E0" w:rsidRDefault="00AA30E0" w:rsidP="00CD206F">
            <w:pPr>
              <w:keepNext/>
              <w:spacing w:line="288" w:lineRule="auto"/>
              <w:rPr>
                <w:sz w:val="18"/>
                <w:szCs w:val="18"/>
              </w:rPr>
            </w:pPr>
            <w:r w:rsidRPr="00AA30E0">
              <w:rPr>
                <w:sz w:val="18"/>
                <w:szCs w:val="18"/>
              </w:rPr>
              <w:t>Mit symbolischen/formalen/technischen Elementen umgehen (K5),</w:t>
            </w:r>
          </w:p>
          <w:p w:rsidR="00AA30E0" w:rsidRPr="00AA30E0" w:rsidRDefault="00AA30E0" w:rsidP="00CD206F">
            <w:pPr>
              <w:keepNext/>
              <w:spacing w:line="288" w:lineRule="auto"/>
              <w:rPr>
                <w:sz w:val="18"/>
                <w:szCs w:val="18"/>
              </w:rPr>
            </w:pPr>
            <w:r w:rsidRPr="00AA30E0">
              <w:rPr>
                <w:sz w:val="18"/>
                <w:szCs w:val="18"/>
              </w:rPr>
              <w:t>Mathematisch kommunizieren (K6)</w:t>
            </w:r>
          </w:p>
        </w:tc>
      </w:tr>
      <w:tr w:rsidR="00AA30E0" w:rsidRPr="00AA30E0" w:rsidTr="00AA30E0">
        <w:trPr>
          <w:cantSplit/>
        </w:trPr>
        <w:tc>
          <w:tcPr>
            <w:tcW w:w="1984" w:type="dxa"/>
            <w:shd w:val="clear" w:color="auto" w:fill="auto"/>
            <w:vAlign w:val="center"/>
          </w:tcPr>
          <w:p w:rsidR="00AA30E0" w:rsidRPr="00AA30E0" w:rsidRDefault="00AA30E0" w:rsidP="00CD206F">
            <w:pPr>
              <w:spacing w:line="288" w:lineRule="auto"/>
              <w:rPr>
                <w:sz w:val="18"/>
                <w:szCs w:val="18"/>
              </w:rPr>
            </w:pPr>
            <w:r w:rsidRPr="00AA30E0">
              <w:rPr>
                <w:sz w:val="18"/>
                <w:szCs w:val="18"/>
              </w:rPr>
              <w:t>Anforderungsbereich</w:t>
            </w:r>
          </w:p>
        </w:tc>
        <w:tc>
          <w:tcPr>
            <w:tcW w:w="7087" w:type="dxa"/>
            <w:shd w:val="clear" w:color="auto" w:fill="auto"/>
            <w:vAlign w:val="center"/>
          </w:tcPr>
          <w:p w:rsidR="00AA30E0" w:rsidRPr="00AA30E0" w:rsidRDefault="00AA30E0" w:rsidP="00CD206F">
            <w:pPr>
              <w:keepNext/>
              <w:spacing w:line="288" w:lineRule="auto"/>
              <w:rPr>
                <w:sz w:val="18"/>
                <w:szCs w:val="18"/>
              </w:rPr>
            </w:pPr>
            <w:r w:rsidRPr="00AA30E0">
              <w:rPr>
                <w:sz w:val="18"/>
                <w:szCs w:val="18"/>
              </w:rPr>
              <w:t>II</w:t>
            </w:r>
          </w:p>
        </w:tc>
      </w:tr>
      <w:tr w:rsidR="00AA30E0" w:rsidRPr="00AA30E0" w:rsidTr="00AA30E0">
        <w:trPr>
          <w:cantSplit/>
        </w:trPr>
        <w:tc>
          <w:tcPr>
            <w:tcW w:w="1984" w:type="dxa"/>
            <w:shd w:val="clear" w:color="auto" w:fill="auto"/>
            <w:vAlign w:val="center"/>
          </w:tcPr>
          <w:p w:rsidR="00AA30E0" w:rsidRPr="00AA30E0" w:rsidRDefault="00AA30E0" w:rsidP="00CD206F">
            <w:pPr>
              <w:spacing w:line="288" w:lineRule="auto"/>
              <w:rPr>
                <w:sz w:val="18"/>
                <w:szCs w:val="18"/>
              </w:rPr>
            </w:pPr>
            <w:r w:rsidRPr="00AA30E0">
              <w:rPr>
                <w:sz w:val="18"/>
                <w:szCs w:val="18"/>
              </w:rPr>
              <w:t>Kompetenzstufe</w:t>
            </w:r>
          </w:p>
        </w:tc>
        <w:tc>
          <w:tcPr>
            <w:tcW w:w="7087" w:type="dxa"/>
            <w:shd w:val="clear" w:color="auto" w:fill="auto"/>
            <w:vAlign w:val="center"/>
          </w:tcPr>
          <w:p w:rsidR="00AA30E0" w:rsidRPr="00AA30E0" w:rsidRDefault="00AA30E0" w:rsidP="00CD206F">
            <w:pPr>
              <w:keepNext/>
              <w:spacing w:line="288" w:lineRule="auto"/>
              <w:rPr>
                <w:sz w:val="18"/>
                <w:szCs w:val="18"/>
              </w:rPr>
            </w:pPr>
            <w:r w:rsidRPr="00AA30E0">
              <w:rPr>
                <w:sz w:val="18"/>
                <w:szCs w:val="18"/>
              </w:rPr>
              <w:t>3</w:t>
            </w:r>
          </w:p>
        </w:tc>
      </w:tr>
    </w:tbl>
    <w:p w:rsidR="00CD206F" w:rsidRPr="00CD206F" w:rsidRDefault="00CD206F" w:rsidP="00CD206F">
      <w:pPr>
        <w:pStyle w:val="2berschrift"/>
      </w:pPr>
      <w:r w:rsidRPr="00CD206F">
        <w:t>Aufgabenbezogener Kommentar</w:t>
      </w:r>
    </w:p>
    <w:p w:rsidR="00CD206F" w:rsidRPr="00CD206F" w:rsidRDefault="00CD206F" w:rsidP="00CD206F">
      <w:pPr>
        <w:pStyle w:val="Flietext"/>
        <w:spacing w:line="288" w:lineRule="auto"/>
        <w:rPr>
          <w:szCs w:val="22"/>
        </w:rPr>
      </w:pPr>
      <w:r w:rsidRPr="00CD206F">
        <w:rPr>
          <w:szCs w:val="22"/>
        </w:rPr>
        <w:t>Da bei dieser Aufgabe die Prozentrechnung sachgerecht zu verwenden ist, gehört sie zur Leitidee Zahl (L1).</w:t>
      </w:r>
    </w:p>
    <w:p w:rsidR="00CD206F" w:rsidRPr="00CD206F" w:rsidRDefault="00CD206F" w:rsidP="00CD206F">
      <w:pPr>
        <w:pStyle w:val="Flietext"/>
        <w:spacing w:line="288" w:lineRule="auto"/>
        <w:rPr>
          <w:szCs w:val="22"/>
        </w:rPr>
      </w:pPr>
      <w:r w:rsidRPr="00CD206F">
        <w:rPr>
          <w:szCs w:val="22"/>
        </w:rPr>
        <w:t xml:space="preserve">Zur Bearbeitung von Teilaufgabe </w:t>
      </w:r>
      <w:r>
        <w:rPr>
          <w:szCs w:val="22"/>
        </w:rPr>
        <w:t>1</w:t>
      </w:r>
      <w:r w:rsidRPr="00CD206F">
        <w:rPr>
          <w:szCs w:val="22"/>
        </w:rPr>
        <w:t xml:space="preserve"> sind der Kontext zu erfassen und dem </w:t>
      </w:r>
      <w:proofErr w:type="spellStart"/>
      <w:r w:rsidRPr="00CD206F">
        <w:rPr>
          <w:szCs w:val="22"/>
        </w:rPr>
        <w:t>mathematik</w:t>
      </w:r>
      <w:r w:rsidRPr="00CD206F">
        <w:rPr>
          <w:szCs w:val="22"/>
        </w:rPr>
        <w:softHyphen/>
        <w:t>haltigen</w:t>
      </w:r>
      <w:proofErr w:type="spellEnd"/>
      <w:r w:rsidRPr="00CD206F">
        <w:rPr>
          <w:szCs w:val="22"/>
        </w:rPr>
        <w:t xml:space="preserve"> Aufgabentext relevante Informationen zu entnehmen (K6). Unter Nutzung von den </w:t>
      </w:r>
      <w:r>
        <w:rPr>
          <w:szCs w:val="22"/>
        </w:rPr>
        <w:t>Schülerinnen und Schülern</w:t>
      </w:r>
      <w:r w:rsidRPr="00CD206F">
        <w:rPr>
          <w:szCs w:val="22"/>
        </w:rPr>
        <w:t xml:space="preserve"> vertrauten Modellen (K3) sind entsprechende, dem Text entnommene Zahlenan</w:t>
      </w:r>
      <w:r w:rsidRPr="00CD206F">
        <w:rPr>
          <w:szCs w:val="22"/>
        </w:rPr>
        <w:softHyphen/>
        <w:t xml:space="preserve">gaben den Grundbegriffen der Prozentrechnung zuzuordnen, um im Umgang mit vertrauten Formeln bzw. Routineverfahren das Gesuchte zu ermitteln (K5). Dabei lässt sich der neue Preis für den DVD-Player durch unterschiedliche Vorgehensweisen berechnen. So kann man zunächst errechnen, wie viel Euro 20 % entsprechen, und den entsprechenden Betrag von 99,99 € subtrahieren. Alternativ, und wohl etwas eleganter, lässt sich der neue Preis in </w:t>
      </w:r>
      <w:r w:rsidRPr="00CD206F">
        <w:rPr>
          <w:i/>
          <w:szCs w:val="22"/>
        </w:rPr>
        <w:t>einem</w:t>
      </w:r>
      <w:r w:rsidRPr="00CD206F">
        <w:rPr>
          <w:szCs w:val="22"/>
        </w:rPr>
        <w:t xml:space="preserve"> Rechenschritt berechnen, wenn man ihn mit 80 % gleichsetzt. Dies lässt sich mithilfe der </w:t>
      </w:r>
      <w:r w:rsidRPr="00CD206F">
        <w:rPr>
          <w:i/>
          <w:szCs w:val="22"/>
        </w:rPr>
        <w:t>Hundertstel-Vorstellung</w:t>
      </w:r>
      <w:r w:rsidRPr="00CD206F">
        <w:rPr>
          <w:szCs w:val="22"/>
        </w:rPr>
        <w:t xml:space="preserve"> besonders einfach durch Multiplikation mit 0,8 lösen.</w:t>
      </w:r>
    </w:p>
    <w:p w:rsidR="00CD206F" w:rsidRPr="00CD206F" w:rsidRDefault="00CD206F" w:rsidP="00CD206F">
      <w:pPr>
        <w:pStyle w:val="Flietext"/>
        <w:spacing w:line="288" w:lineRule="auto"/>
        <w:rPr>
          <w:szCs w:val="22"/>
        </w:rPr>
      </w:pPr>
      <w:r w:rsidRPr="00CD206F">
        <w:rPr>
          <w:szCs w:val="22"/>
        </w:rPr>
        <w:t xml:space="preserve">Bei Teilaufgabe </w:t>
      </w:r>
      <w:r w:rsidR="00BA3C33">
        <w:rPr>
          <w:szCs w:val="22"/>
        </w:rPr>
        <w:t>2</w:t>
      </w:r>
      <w:r w:rsidRPr="00CD206F">
        <w:rPr>
          <w:szCs w:val="22"/>
        </w:rPr>
        <w:t xml:space="preserve"> ist im Rahmen des gleichen Kontextes auf eine Äußerung zu einem mathematischen Inhalt einzugehen (K6). Damit fordert die Aufgabe, das Ergebnis einer Modellierung zu interpretieren und u. U. an der Ausgangssituation zu prüfen (K3). Durch Auseinandersetzung mit dem vorgestellten Modell ist unter Nutzung einer adäquaten Vorstellung vom Prozentbegriff zu erkennen, dass sich der Grundwert nach der </w:t>
      </w:r>
      <w:proofErr w:type="spellStart"/>
      <w:r w:rsidRPr="00CD206F">
        <w:rPr>
          <w:szCs w:val="22"/>
        </w:rPr>
        <w:t>Preis</w:t>
      </w:r>
      <w:r w:rsidRPr="00CD206F">
        <w:rPr>
          <w:szCs w:val="22"/>
        </w:rPr>
        <w:softHyphen/>
        <w:t>reduzierung</w:t>
      </w:r>
      <w:proofErr w:type="spellEnd"/>
      <w:r w:rsidRPr="00CD206F">
        <w:rPr>
          <w:szCs w:val="22"/>
        </w:rPr>
        <w:t xml:space="preserve"> um 20 % verkleinert und die 5 % Rabatt von diesem veränderten, neuen Grundwert abgezogen werden, was nicht identisch mit einer Preisreduzierung um insge</w:t>
      </w:r>
      <w:r w:rsidRPr="00CD206F">
        <w:rPr>
          <w:szCs w:val="22"/>
        </w:rPr>
        <w:softHyphen/>
        <w:t xml:space="preserve">samt 25 % ist. Dies ist durch eine überschaubare Argumentation – möglicherweise mittels konkreter Rechnungen (K5) – zu begründen (K1). Das kann auch auf allgemeiner Ebene </w:t>
      </w:r>
      <w:r w:rsidRPr="00CD206F">
        <w:rPr>
          <w:szCs w:val="22"/>
        </w:rPr>
        <w:lastRenderedPageBreak/>
        <w:t xml:space="preserve">geschehen – mit Verweis darauf, dass sich der Preisnachlass von 20 % und der Rabatt von 5 % auf unterschiedliche Grundwerte beziehen. </w:t>
      </w:r>
    </w:p>
    <w:p w:rsidR="00CD206F" w:rsidRPr="00CD206F" w:rsidRDefault="00CD206F" w:rsidP="00CD206F">
      <w:pPr>
        <w:pStyle w:val="Flietext"/>
        <w:spacing w:line="288" w:lineRule="auto"/>
        <w:rPr>
          <w:szCs w:val="22"/>
        </w:rPr>
      </w:pPr>
      <w:r w:rsidRPr="00CD206F">
        <w:rPr>
          <w:szCs w:val="22"/>
        </w:rPr>
        <w:t xml:space="preserve">Bei Teilaufgabe </w:t>
      </w:r>
      <w:r>
        <w:rPr>
          <w:szCs w:val="22"/>
        </w:rPr>
        <w:t>1</w:t>
      </w:r>
      <w:r w:rsidRPr="00CD206F">
        <w:rPr>
          <w:szCs w:val="22"/>
        </w:rPr>
        <w:t xml:space="preserve"> liegen die Anforderungen im Anforderungsbereich I, da das Ergebnis durch Nutzung direkt erkennbarer Modelle unter Verwendung von Routineverfahren zu berechnen ist. Teilaufgabe </w:t>
      </w:r>
      <w:r>
        <w:rPr>
          <w:szCs w:val="22"/>
        </w:rPr>
        <w:t>2</w:t>
      </w:r>
      <w:r w:rsidRPr="00CD206F">
        <w:rPr>
          <w:szCs w:val="22"/>
        </w:rPr>
        <w:t xml:space="preserve"> kann, insbesondere aufgrund der Anforderungen an das Argumentieren, Kommunizieren und Modellieren, dem Anforderungsbereich II zugeordnet werden. </w:t>
      </w:r>
    </w:p>
    <w:p w:rsidR="00CD206F" w:rsidRPr="00CD206F" w:rsidRDefault="00CD206F" w:rsidP="00CD206F">
      <w:pPr>
        <w:pStyle w:val="Flietext"/>
        <w:spacing w:line="288" w:lineRule="auto"/>
        <w:rPr>
          <w:szCs w:val="22"/>
        </w:rPr>
      </w:pPr>
      <w:r w:rsidRPr="00CD206F">
        <w:rPr>
          <w:szCs w:val="22"/>
        </w:rPr>
        <w:t>Folgende Schwierigkeiten und Fehler sind zu erwarten:</w:t>
      </w:r>
    </w:p>
    <w:p w:rsidR="00CD206F" w:rsidRPr="00CD206F" w:rsidRDefault="00CD206F" w:rsidP="00CD206F">
      <w:pPr>
        <w:pStyle w:val="Flietext"/>
        <w:spacing w:line="288" w:lineRule="auto"/>
        <w:rPr>
          <w:rFonts w:cs="Arial"/>
          <w:szCs w:val="22"/>
        </w:rPr>
      </w:pPr>
      <w:r w:rsidRPr="00CD206F">
        <w:rPr>
          <w:rFonts w:cs="Arial"/>
          <w:szCs w:val="22"/>
        </w:rPr>
        <w:t xml:space="preserve">Zu Teilaufgabe </w:t>
      </w:r>
      <w:r>
        <w:rPr>
          <w:rFonts w:cs="Arial"/>
          <w:szCs w:val="22"/>
        </w:rPr>
        <w:t>1</w:t>
      </w:r>
      <w:r w:rsidRPr="00CD206F">
        <w:rPr>
          <w:rFonts w:cs="Arial"/>
          <w:szCs w:val="22"/>
        </w:rPr>
        <w:t>:</w:t>
      </w:r>
    </w:p>
    <w:p w:rsidR="00CD206F" w:rsidRPr="00CD206F" w:rsidRDefault="00CD206F" w:rsidP="00CD206F">
      <w:pPr>
        <w:pStyle w:val="Flietext"/>
        <w:numPr>
          <w:ilvl w:val="0"/>
          <w:numId w:val="19"/>
        </w:numPr>
        <w:spacing w:line="288" w:lineRule="auto"/>
        <w:rPr>
          <w:szCs w:val="22"/>
        </w:rPr>
      </w:pPr>
      <w:r w:rsidRPr="00CD206F">
        <w:rPr>
          <w:szCs w:val="22"/>
        </w:rPr>
        <w:t>Die Aufgabenstellung wird nicht richtig erfasst, so dass der Preis des DVD-Players berechnet wird, wenn man mit Abbuchung vom Bankkonto bezahlt [Fehllösung: 75,99 €] (K6).</w:t>
      </w:r>
    </w:p>
    <w:p w:rsidR="00CD206F" w:rsidRPr="00CD206F" w:rsidRDefault="00CD206F" w:rsidP="00CD206F">
      <w:pPr>
        <w:pStyle w:val="Flietext"/>
        <w:numPr>
          <w:ilvl w:val="0"/>
          <w:numId w:val="19"/>
        </w:numPr>
        <w:spacing w:line="288" w:lineRule="auto"/>
        <w:rPr>
          <w:szCs w:val="22"/>
        </w:rPr>
      </w:pPr>
      <w:r w:rsidRPr="00CD206F">
        <w:rPr>
          <w:szCs w:val="22"/>
        </w:rPr>
        <w:t>Anstelle des reduzierten Preises wird die Höhe des Rabatts berechnet [Fehllösung: 19,99 €] (K6).</w:t>
      </w:r>
    </w:p>
    <w:p w:rsidR="00CD206F" w:rsidRPr="00CD206F" w:rsidRDefault="00CD206F" w:rsidP="00CD206F">
      <w:pPr>
        <w:pStyle w:val="Flietext"/>
        <w:spacing w:line="288" w:lineRule="auto"/>
        <w:rPr>
          <w:szCs w:val="22"/>
        </w:rPr>
      </w:pPr>
      <w:r w:rsidRPr="00CD206F">
        <w:rPr>
          <w:szCs w:val="22"/>
        </w:rPr>
        <w:t xml:space="preserve">Zu Teilaufgabe </w:t>
      </w:r>
      <w:r>
        <w:rPr>
          <w:szCs w:val="22"/>
        </w:rPr>
        <w:t>2</w:t>
      </w:r>
      <w:r w:rsidRPr="00CD206F">
        <w:rPr>
          <w:szCs w:val="22"/>
        </w:rPr>
        <w:t>:</w:t>
      </w:r>
    </w:p>
    <w:p w:rsidR="00CD206F" w:rsidRPr="00CD206F" w:rsidRDefault="00CD206F" w:rsidP="00CD206F">
      <w:pPr>
        <w:pStyle w:val="Flietext"/>
        <w:numPr>
          <w:ilvl w:val="0"/>
          <w:numId w:val="19"/>
        </w:numPr>
        <w:spacing w:line="288" w:lineRule="auto"/>
        <w:rPr>
          <w:szCs w:val="22"/>
        </w:rPr>
      </w:pPr>
      <w:r w:rsidRPr="00CD206F">
        <w:rPr>
          <w:szCs w:val="22"/>
        </w:rPr>
        <w:t>Es wird keine Begründung gegeben, sondern nur die Behauptung aufgeschrieben, wie die folgende Schülerlösung demonstriert (</w:t>
      </w:r>
      <w:bookmarkStart w:id="0" w:name="_GoBack"/>
      <w:bookmarkEnd w:id="0"/>
      <w:r w:rsidRPr="00CD206F">
        <w:rPr>
          <w:szCs w:val="22"/>
        </w:rPr>
        <w:t>K1).</w:t>
      </w:r>
    </w:p>
    <w:p w:rsidR="00CD206F" w:rsidRPr="00CD206F" w:rsidRDefault="00CD206F" w:rsidP="00CD206F">
      <w:pPr>
        <w:spacing w:before="120" w:after="120" w:line="288" w:lineRule="auto"/>
        <w:rPr>
          <w:rFonts w:cs="Arial"/>
          <w:szCs w:val="22"/>
        </w:rPr>
      </w:pPr>
      <w:r w:rsidRPr="00CD206F">
        <w:rPr>
          <w:rFonts w:cs="Arial"/>
          <w:b/>
          <w:noProof/>
          <w:szCs w:val="22"/>
        </w:rPr>
        <w:drawing>
          <wp:inline distT="0" distB="0" distL="0" distR="0" wp14:anchorId="58074628" wp14:editId="2A1B5DE6">
            <wp:extent cx="4819650" cy="2305050"/>
            <wp:effectExtent l="19050" t="19050" r="19050" b="19050"/>
            <wp:docPr id="5" name="Grafik 5" descr="Sca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n01"/>
                    <pic:cNvPicPr>
                      <a:picLocks noChangeAspect="1" noChangeArrowheads="1"/>
                    </pic:cNvPicPr>
                  </pic:nvPicPr>
                  <pic:blipFill>
                    <a:blip r:embed="rId8" cstate="print">
                      <a:extLst>
                        <a:ext uri="{28A0092B-C50C-407E-A947-70E740481C1C}">
                          <a14:useLocalDpi xmlns:a14="http://schemas.microsoft.com/office/drawing/2010/main" val="0"/>
                        </a:ext>
                      </a:extLst>
                    </a:blip>
                    <a:srcRect l="6715" r="9311" b="26389"/>
                    <a:stretch>
                      <a:fillRect/>
                    </a:stretch>
                  </pic:blipFill>
                  <pic:spPr bwMode="auto">
                    <a:xfrm>
                      <a:off x="0" y="0"/>
                      <a:ext cx="4819650" cy="2305050"/>
                    </a:xfrm>
                    <a:prstGeom prst="rect">
                      <a:avLst/>
                    </a:prstGeom>
                    <a:noFill/>
                    <a:ln w="6350" cmpd="sng">
                      <a:solidFill>
                        <a:srgbClr val="000000"/>
                      </a:solidFill>
                      <a:miter lim="800000"/>
                      <a:headEnd/>
                      <a:tailEnd/>
                    </a:ln>
                    <a:effectLst/>
                  </pic:spPr>
                </pic:pic>
              </a:graphicData>
            </a:graphic>
          </wp:inline>
        </w:drawing>
      </w:r>
    </w:p>
    <w:p w:rsidR="00CD206F" w:rsidRPr="00CD206F" w:rsidRDefault="00CD206F" w:rsidP="00CD206F">
      <w:pPr>
        <w:pStyle w:val="2berschrift"/>
      </w:pPr>
      <w:r w:rsidRPr="00CD206F">
        <w:t>Anregungen für den Unterricht</w:t>
      </w:r>
    </w:p>
    <w:p w:rsidR="00CD206F" w:rsidRPr="00CD206F" w:rsidRDefault="00CD206F" w:rsidP="00CD206F">
      <w:pPr>
        <w:pStyle w:val="Flietext"/>
        <w:spacing w:line="288" w:lineRule="auto"/>
        <w:rPr>
          <w:szCs w:val="22"/>
        </w:rPr>
      </w:pPr>
      <w:r w:rsidRPr="00CD206F">
        <w:rPr>
          <w:szCs w:val="22"/>
        </w:rPr>
        <w:t xml:space="preserve">Sollte der Sachverhalt aus Teilaufgabe </w:t>
      </w:r>
      <w:r>
        <w:rPr>
          <w:szCs w:val="22"/>
        </w:rPr>
        <w:t>2</w:t>
      </w:r>
      <w:r w:rsidRPr="00CD206F">
        <w:rPr>
          <w:szCs w:val="22"/>
        </w:rPr>
        <w:t xml:space="preserve"> im Unterricht aufgrund von Schwierigkeiten nochmals beleuchtet werden, bietet es sich an, beide Modelle – das durch die Aussage vorgestellte Modell und das Modell mit der Grundwertänderung – durch konkrete Berechnungen gegenüberzustellen, um die Lösungswege und Lösungen dann reflektierend zu vergleichen: </w:t>
      </w:r>
    </w:p>
    <w:p w:rsidR="00CD206F" w:rsidRPr="00CD206F" w:rsidRDefault="00CD206F" w:rsidP="00CD206F">
      <w:pPr>
        <w:pStyle w:val="Flietext"/>
        <w:spacing w:before="120" w:line="288" w:lineRule="auto"/>
        <w:rPr>
          <w:szCs w:val="22"/>
        </w:rPr>
      </w:pPr>
      <w:r w:rsidRPr="00CD206F">
        <w:rPr>
          <w:noProof/>
          <w:szCs w:val="22"/>
        </w:rPr>
        <w:drawing>
          <wp:inline distT="0" distB="0" distL="0" distR="0" wp14:anchorId="76EE1392" wp14:editId="2671D222">
            <wp:extent cx="5076825" cy="981075"/>
            <wp:effectExtent l="19050" t="19050" r="28575" b="28575"/>
            <wp:docPr id="2" name="Grafik 2"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1_Anreg für den Unt"/>
                    <pic:cNvPicPr>
                      <a:picLocks noChangeAspect="1" noChangeArrowheads="1"/>
                    </pic:cNvPicPr>
                  </pic:nvPicPr>
                  <pic:blipFill>
                    <a:blip r:embed="rId9">
                      <a:extLst>
                        <a:ext uri="{28A0092B-C50C-407E-A947-70E740481C1C}">
                          <a14:useLocalDpi xmlns:a14="http://schemas.microsoft.com/office/drawing/2010/main" val="0"/>
                        </a:ext>
                      </a:extLst>
                    </a:blip>
                    <a:srcRect l="-815" r="-955"/>
                    <a:stretch>
                      <a:fillRect/>
                    </a:stretch>
                  </pic:blipFill>
                  <pic:spPr bwMode="auto">
                    <a:xfrm>
                      <a:off x="0" y="0"/>
                      <a:ext cx="5076825" cy="981075"/>
                    </a:xfrm>
                    <a:prstGeom prst="rect">
                      <a:avLst/>
                    </a:prstGeom>
                    <a:noFill/>
                    <a:ln w="6350" cmpd="sng">
                      <a:solidFill>
                        <a:srgbClr val="000000"/>
                      </a:solidFill>
                      <a:miter lim="800000"/>
                      <a:headEnd/>
                      <a:tailEnd/>
                    </a:ln>
                    <a:effectLst/>
                  </pic:spPr>
                </pic:pic>
              </a:graphicData>
            </a:graphic>
          </wp:inline>
        </w:drawing>
      </w:r>
    </w:p>
    <w:p w:rsidR="00CD206F" w:rsidRPr="00CD206F" w:rsidRDefault="00CD206F" w:rsidP="00CD206F">
      <w:pPr>
        <w:pStyle w:val="Flietext"/>
        <w:spacing w:line="288" w:lineRule="auto"/>
        <w:rPr>
          <w:szCs w:val="22"/>
        </w:rPr>
      </w:pPr>
      <w:r w:rsidRPr="00CD206F">
        <w:rPr>
          <w:szCs w:val="22"/>
        </w:rPr>
        <w:lastRenderedPageBreak/>
        <w:t>Möglicherweise können Visualisierungen, die den Lösungsprozess betont in zwei Rechen</w:t>
      </w:r>
      <w:r w:rsidRPr="00CD206F">
        <w:rPr>
          <w:szCs w:val="22"/>
        </w:rPr>
        <w:softHyphen/>
        <w:t xml:space="preserve">schritten darstellen und verdeutlichen, dass im zweiten Lösungsschritt auf einen sich veränderten Grundwert zurückgegriffen wird, den </w:t>
      </w:r>
      <w:proofErr w:type="spellStart"/>
      <w:r w:rsidRPr="00CD206F">
        <w:rPr>
          <w:szCs w:val="22"/>
        </w:rPr>
        <w:t>Verstehensprozess</w:t>
      </w:r>
      <w:proofErr w:type="spellEnd"/>
      <w:r w:rsidRPr="00CD206F">
        <w:rPr>
          <w:szCs w:val="22"/>
        </w:rPr>
        <w:t xml:space="preserve"> unterstützen.</w:t>
      </w:r>
    </w:p>
    <w:p w:rsidR="00CD206F" w:rsidRPr="00CD206F" w:rsidRDefault="00CD206F" w:rsidP="00CD206F">
      <w:pPr>
        <w:pStyle w:val="Flietext"/>
        <w:spacing w:line="288" w:lineRule="auto"/>
        <w:rPr>
          <w:szCs w:val="22"/>
        </w:rPr>
      </w:pPr>
      <w:r w:rsidRPr="00CD206F">
        <w:rPr>
          <w:szCs w:val="22"/>
        </w:rPr>
        <w:t xml:space="preserve">In diesem Zusammenhang empfiehlt es sich, die </w:t>
      </w:r>
      <w:r>
        <w:rPr>
          <w:szCs w:val="22"/>
        </w:rPr>
        <w:t>Schülerinnen und Schüler</w:t>
      </w:r>
      <w:r w:rsidRPr="00CD206F">
        <w:rPr>
          <w:szCs w:val="22"/>
        </w:rPr>
        <w:t xml:space="preserve"> die Ergebnisdifferenz mit Bezug zu den konkreten Berechnungen </w:t>
      </w:r>
      <w:r w:rsidRPr="00CD206F">
        <w:rPr>
          <w:i/>
          <w:szCs w:val="22"/>
        </w:rPr>
        <w:t>und</w:t>
      </w:r>
      <w:r w:rsidRPr="00CD206F">
        <w:rPr>
          <w:szCs w:val="22"/>
        </w:rPr>
        <w:t xml:space="preserve"> auf inhaltlich-begrifflicher Ebene allgemeiner begründen zu lassen. </w:t>
      </w:r>
    </w:p>
    <w:p w:rsidR="00CD206F" w:rsidRPr="00CD206F" w:rsidRDefault="00CD206F" w:rsidP="00CD206F">
      <w:pPr>
        <w:pStyle w:val="Flietext"/>
        <w:keepNext/>
        <w:spacing w:line="288" w:lineRule="auto"/>
        <w:rPr>
          <w:szCs w:val="22"/>
        </w:rPr>
      </w:pPr>
      <w:r w:rsidRPr="00CD206F">
        <w:rPr>
          <w:szCs w:val="22"/>
        </w:rPr>
        <w:t>Zur Weiterarbeit mit dieser Aufgabe könnte folgende Teilaufgabe ergänzt werden:</w:t>
      </w:r>
    </w:p>
    <w:p w:rsidR="00CD206F" w:rsidRPr="00CD206F" w:rsidRDefault="00CD206F" w:rsidP="00CD206F">
      <w:pPr>
        <w:pStyle w:val="FlietextmitRahmen"/>
        <w:spacing w:line="288" w:lineRule="auto"/>
        <w:rPr>
          <w:szCs w:val="22"/>
        </w:rPr>
      </w:pPr>
      <w:r w:rsidRPr="00CD206F">
        <w:rPr>
          <w:szCs w:val="22"/>
        </w:rPr>
        <w:t xml:space="preserve">Der Preis eines DVD-Players sei nun allgemein </w:t>
      </w:r>
      <w:r w:rsidRPr="00CD206F">
        <w:rPr>
          <w:i/>
          <w:szCs w:val="22"/>
        </w:rPr>
        <w:t>x</w:t>
      </w:r>
      <w:r w:rsidRPr="00CD206F">
        <w:rPr>
          <w:szCs w:val="22"/>
        </w:rPr>
        <w:t>. Im Rahmen eines Angebots wird dieser Preis um 20 % reduziert. Wird der DVD-Player mittels einer Abbuchung vom Bankkonto bezahlt, erhält man zusätzlich einen Rabatt von 5 % auf den reduzierten Preis.</w:t>
      </w:r>
    </w:p>
    <w:p w:rsidR="00CD206F" w:rsidRPr="00CD206F" w:rsidRDefault="00CD206F" w:rsidP="00CD206F">
      <w:pPr>
        <w:pStyle w:val="FlietextmitRahmen"/>
        <w:keepNext w:val="0"/>
        <w:spacing w:line="288" w:lineRule="auto"/>
        <w:rPr>
          <w:szCs w:val="22"/>
        </w:rPr>
      </w:pPr>
      <w:r w:rsidRPr="00CD206F">
        <w:rPr>
          <w:szCs w:val="22"/>
        </w:rPr>
        <w:t xml:space="preserve">Gib eine Formel an, mit der man den reduzierten Preis </w:t>
      </w:r>
      <w:r w:rsidRPr="00CD206F">
        <w:rPr>
          <w:i/>
          <w:szCs w:val="22"/>
        </w:rPr>
        <w:t>y</w:t>
      </w:r>
      <w:r w:rsidRPr="00CD206F">
        <w:rPr>
          <w:szCs w:val="22"/>
        </w:rPr>
        <w:t xml:space="preserve"> des DVD-Players aus </w:t>
      </w:r>
      <w:r w:rsidRPr="00CD206F">
        <w:rPr>
          <w:i/>
          <w:szCs w:val="22"/>
        </w:rPr>
        <w:t>x</w:t>
      </w:r>
      <w:r w:rsidRPr="00CD206F">
        <w:rPr>
          <w:szCs w:val="22"/>
        </w:rPr>
        <w:t xml:space="preserve"> berechnen kann, wenn man mittels Abbuchung bezahlt. </w:t>
      </w:r>
    </w:p>
    <w:p w:rsidR="00CD206F" w:rsidRPr="00CD206F" w:rsidRDefault="00CD206F" w:rsidP="00CD206F">
      <w:pPr>
        <w:pStyle w:val="Flietext"/>
        <w:keepNext/>
        <w:spacing w:line="288" w:lineRule="auto"/>
        <w:rPr>
          <w:szCs w:val="22"/>
        </w:rPr>
      </w:pPr>
      <w:r w:rsidRPr="00CD206F">
        <w:rPr>
          <w:szCs w:val="22"/>
        </w:rPr>
        <w:t xml:space="preserve">Zur Festigung und Vertiefung der gewonnen Einsichten eignet sich die Bearbeitung weiterer Aufgaben zum entsprechenden Sachverhalt. Hierzu können die </w:t>
      </w:r>
      <w:r>
        <w:rPr>
          <w:szCs w:val="22"/>
        </w:rPr>
        <w:t>Schülerinnen und Schüler</w:t>
      </w:r>
      <w:r w:rsidRPr="00CD206F">
        <w:rPr>
          <w:szCs w:val="22"/>
        </w:rPr>
        <w:t xml:space="preserve"> beispielsweise durch folgende Aufgabe angeregt werden: </w:t>
      </w:r>
    </w:p>
    <w:p w:rsidR="00CD206F" w:rsidRPr="00CD206F" w:rsidRDefault="00CD206F" w:rsidP="00CD206F">
      <w:pPr>
        <w:pStyle w:val="FlietextmitRahmen"/>
        <w:spacing w:line="288" w:lineRule="auto"/>
        <w:rPr>
          <w:szCs w:val="22"/>
        </w:rPr>
      </w:pPr>
      <w:r w:rsidRPr="00CD206F">
        <w:rPr>
          <w:szCs w:val="22"/>
        </w:rPr>
        <w:t xml:space="preserve">Zum Sommerschlussverkauf wird eine Jeans um 18 % reduziert. Einen Monat später soll die gleiche Jeans wieder zum alten Preis verkauft werden. </w:t>
      </w:r>
    </w:p>
    <w:p w:rsidR="00CD206F" w:rsidRPr="00CD206F" w:rsidRDefault="00CD206F" w:rsidP="00CD206F">
      <w:pPr>
        <w:pStyle w:val="FlietextmitRahmen"/>
        <w:spacing w:line="288" w:lineRule="auto"/>
        <w:rPr>
          <w:szCs w:val="22"/>
        </w:rPr>
      </w:pPr>
      <w:r w:rsidRPr="00CD206F">
        <w:rPr>
          <w:szCs w:val="22"/>
        </w:rPr>
        <w:t xml:space="preserve">Der Lehrling sagt: „Na gut, dann erhöhen wir den reduzierten Preis eben wieder um 18 %.“ </w:t>
      </w:r>
    </w:p>
    <w:p w:rsidR="00CD206F" w:rsidRPr="00CD206F" w:rsidRDefault="00CD206F" w:rsidP="00CD206F">
      <w:pPr>
        <w:pStyle w:val="FlietextmitRahmen"/>
        <w:keepNext w:val="0"/>
        <w:spacing w:line="288" w:lineRule="auto"/>
        <w:rPr>
          <w:szCs w:val="22"/>
        </w:rPr>
      </w:pPr>
      <w:r w:rsidRPr="00CD206F">
        <w:rPr>
          <w:szCs w:val="22"/>
        </w:rPr>
        <w:t>Hat der Lehrling Recht? Begründe deine Antwort.</w:t>
      </w:r>
    </w:p>
    <w:p w:rsidR="001D4704" w:rsidRPr="003572AE" w:rsidRDefault="001D4704" w:rsidP="00CD206F">
      <w:pPr>
        <w:pStyle w:val="2berschrift"/>
        <w:rPr>
          <w:szCs w:val="22"/>
          <w:lang w:val="de-DE"/>
        </w:rPr>
      </w:pPr>
    </w:p>
    <w:sectPr w:rsidR="001D4704" w:rsidRPr="003572AE" w:rsidSect="00D60A6F">
      <w:footerReference w:type="even" r:id="rId10"/>
      <w:footerReference w:type="default" r:id="rId11"/>
      <w:headerReference w:type="first" r:id="rId12"/>
      <w:footerReference w:type="first" r:id="rId13"/>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0E0" w:rsidRDefault="00AA30E0">
      <w:r>
        <w:separator/>
      </w:r>
    </w:p>
  </w:endnote>
  <w:endnote w:type="continuationSeparator" w:id="0">
    <w:p w:rsidR="00AA30E0" w:rsidRDefault="00AA3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0E0" w:rsidRDefault="00AA30E0"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AA30E0" w:rsidRDefault="00AA30E0">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0E0" w:rsidRDefault="00AA30E0"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BE0A8F">
      <w:rPr>
        <w:rStyle w:val="Seitenzahl"/>
        <w:noProof/>
      </w:rPr>
      <w:t>2</w:t>
    </w:r>
    <w:r>
      <w:rPr>
        <w:rStyle w:val="Seitenzahl"/>
      </w:rPr>
      <w:fldChar w:fldCharType="end"/>
    </w:r>
  </w:p>
  <w:p w:rsidR="00AA30E0" w:rsidRDefault="00AA30E0">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AA30E0" w:rsidRDefault="00AA30E0">
        <w:pPr>
          <w:pStyle w:val="Fuzeile"/>
          <w:jc w:val="center"/>
        </w:pPr>
        <w:r>
          <w:fldChar w:fldCharType="begin"/>
        </w:r>
        <w:r>
          <w:instrText>PAGE   \* MERGEFORMAT</w:instrText>
        </w:r>
        <w:r>
          <w:fldChar w:fldCharType="separate"/>
        </w:r>
        <w:r w:rsidR="00BE0A8F">
          <w:rPr>
            <w:noProof/>
          </w:rPr>
          <w:t>1</w:t>
        </w:r>
        <w:r>
          <w:fldChar w:fldCharType="end"/>
        </w:r>
      </w:p>
    </w:sdtContent>
  </w:sdt>
  <w:p w:rsidR="00AA30E0" w:rsidRDefault="00AA30E0">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0E0" w:rsidRDefault="00AA30E0">
      <w:r>
        <w:separator/>
      </w:r>
    </w:p>
  </w:footnote>
  <w:footnote w:type="continuationSeparator" w:id="0">
    <w:p w:rsidR="00AA30E0" w:rsidRDefault="00AA30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0E0" w:rsidRDefault="00AA30E0">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8066035"/>
    <w:multiLevelType w:val="hybridMultilevel"/>
    <w:tmpl w:val="33129D68"/>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C440FEC"/>
    <w:multiLevelType w:val="hybridMultilevel"/>
    <w:tmpl w:val="2BD00FFA"/>
    <w:lvl w:ilvl="0" w:tplc="04070001">
      <w:start w:val="1"/>
      <w:numFmt w:val="bullet"/>
      <w:lvlText w:val=""/>
      <w:lvlJc w:val="left"/>
      <w:pPr>
        <w:ind w:left="720" w:hanging="360"/>
      </w:pPr>
      <w:rPr>
        <w:rFonts w:ascii="Symbol" w:hAnsi="Symbol" w:hint="default"/>
      </w:rPr>
    </w:lvl>
    <w:lvl w:ilvl="1" w:tplc="602A816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A1C720E"/>
    <w:multiLevelType w:val="hybridMultilevel"/>
    <w:tmpl w:val="B6BAB6D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57B92EB3"/>
    <w:multiLevelType w:val="hybridMultilevel"/>
    <w:tmpl w:val="8932B38C"/>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6"/>
  </w:num>
  <w:num w:numId="4">
    <w:abstractNumId w:val="9"/>
  </w:num>
  <w:num w:numId="5">
    <w:abstractNumId w:val="1"/>
  </w:num>
  <w:num w:numId="6">
    <w:abstractNumId w:val="12"/>
  </w:num>
  <w:num w:numId="7">
    <w:abstractNumId w:val="6"/>
  </w:num>
  <w:num w:numId="8">
    <w:abstractNumId w:val="11"/>
  </w:num>
  <w:num w:numId="9">
    <w:abstractNumId w:val="7"/>
  </w:num>
  <w:num w:numId="10">
    <w:abstractNumId w:val="18"/>
  </w:num>
  <w:num w:numId="11">
    <w:abstractNumId w:val="17"/>
  </w:num>
  <w:num w:numId="12">
    <w:abstractNumId w:val="15"/>
  </w:num>
  <w:num w:numId="13">
    <w:abstractNumId w:val="13"/>
  </w:num>
  <w:num w:numId="14">
    <w:abstractNumId w:val="10"/>
  </w:num>
  <w:num w:numId="15">
    <w:abstractNumId w:val="4"/>
  </w:num>
  <w:num w:numId="16">
    <w:abstractNumId w:val="5"/>
  </w:num>
  <w:num w:numId="17">
    <w:abstractNumId w:val="8"/>
  </w:num>
  <w:num w:numId="18">
    <w:abstractNumId w:val="1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572AE"/>
    <w:rsid w:val="003651DD"/>
    <w:rsid w:val="00366160"/>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61709D"/>
    <w:rsid w:val="006330E5"/>
    <w:rsid w:val="00666933"/>
    <w:rsid w:val="00687ABE"/>
    <w:rsid w:val="0069215F"/>
    <w:rsid w:val="00692E69"/>
    <w:rsid w:val="006F52F5"/>
    <w:rsid w:val="00700BC8"/>
    <w:rsid w:val="00724400"/>
    <w:rsid w:val="00737AB1"/>
    <w:rsid w:val="00740C49"/>
    <w:rsid w:val="00753D68"/>
    <w:rsid w:val="00756CB3"/>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A30E0"/>
    <w:rsid w:val="00AD2EBA"/>
    <w:rsid w:val="00AD3312"/>
    <w:rsid w:val="00AE09C7"/>
    <w:rsid w:val="00B0258E"/>
    <w:rsid w:val="00B511DD"/>
    <w:rsid w:val="00B64CD2"/>
    <w:rsid w:val="00B8136A"/>
    <w:rsid w:val="00B93D5C"/>
    <w:rsid w:val="00BA3C33"/>
    <w:rsid w:val="00BB4632"/>
    <w:rsid w:val="00BD2EAF"/>
    <w:rsid w:val="00BE0A8F"/>
    <w:rsid w:val="00BE5DEA"/>
    <w:rsid w:val="00C01791"/>
    <w:rsid w:val="00C12C3E"/>
    <w:rsid w:val="00C30223"/>
    <w:rsid w:val="00C31DDF"/>
    <w:rsid w:val="00C82E79"/>
    <w:rsid w:val="00C93D69"/>
    <w:rsid w:val="00C974B6"/>
    <w:rsid w:val="00CB0D56"/>
    <w:rsid w:val="00CC00CD"/>
    <w:rsid w:val="00CD206F"/>
    <w:rsid w:val="00CE6C83"/>
    <w:rsid w:val="00CF0367"/>
    <w:rsid w:val="00CF4215"/>
    <w:rsid w:val="00D01663"/>
    <w:rsid w:val="00D03669"/>
    <w:rsid w:val="00D06B7B"/>
    <w:rsid w:val="00D11CFD"/>
    <w:rsid w:val="00D2434A"/>
    <w:rsid w:val="00D40986"/>
    <w:rsid w:val="00D44C7A"/>
    <w:rsid w:val="00D47772"/>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CD206F"/>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CD206F"/>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CD206F"/>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CD206F"/>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AED52502</Template>
  <TotalTime>0</TotalTime>
  <Pages>3</Pages>
  <Words>682</Words>
  <Characters>4420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5092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6</cp:revision>
  <cp:lastPrinted>2012-12-14T17:22:00Z</cp:lastPrinted>
  <dcterms:created xsi:type="dcterms:W3CDTF">2012-12-11T15:47:00Z</dcterms:created>
  <dcterms:modified xsi:type="dcterms:W3CDTF">2015-02-20T11:21:00Z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